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D0" w:rsidRPr="007C03D2" w:rsidRDefault="007D4CD0" w:rsidP="007D4CD0">
      <w:pPr>
        <w:pStyle w:val="Default"/>
        <w:jc w:val="center"/>
        <w:rPr>
          <w:rFonts w:ascii="Arial Black" w:hAnsi="Arial Black"/>
          <w:sz w:val="32"/>
          <w:szCs w:val="32"/>
          <w:u w:val="single"/>
        </w:rPr>
      </w:pPr>
      <w:r w:rsidRPr="007C03D2">
        <w:rPr>
          <w:rFonts w:ascii="Arial Black" w:hAnsi="Arial Black"/>
          <w:b/>
          <w:bCs/>
          <w:sz w:val="32"/>
          <w:szCs w:val="32"/>
          <w:u w:val="single"/>
        </w:rPr>
        <w:t>WALLACE’S INSURANCE CONSULTANCY</w:t>
      </w:r>
    </w:p>
    <w:p w:rsidR="009D6560" w:rsidRPr="007C03D2" w:rsidRDefault="007D4CD0" w:rsidP="007D4CD0">
      <w:pPr>
        <w:jc w:val="center"/>
        <w:rPr>
          <w:rFonts w:ascii="Arial Black" w:hAnsi="Arial Black"/>
          <w:b/>
          <w:bCs/>
          <w:sz w:val="32"/>
          <w:szCs w:val="32"/>
          <w:u w:val="single"/>
        </w:rPr>
      </w:pPr>
      <w:r w:rsidRPr="007C03D2">
        <w:rPr>
          <w:rFonts w:ascii="Arial Black" w:hAnsi="Arial Black"/>
          <w:b/>
          <w:bCs/>
          <w:sz w:val="32"/>
          <w:szCs w:val="32"/>
          <w:u w:val="single"/>
        </w:rPr>
        <w:t>PRIVACY POLICY</w:t>
      </w:r>
    </w:p>
    <w:p w:rsidR="007D4CD0" w:rsidRDefault="007D4CD0" w:rsidP="007D4CD0">
      <w:pPr>
        <w:jc w:val="center"/>
        <w:rPr>
          <w:b/>
          <w:bCs/>
          <w:sz w:val="32"/>
          <w:szCs w:val="32"/>
        </w:rPr>
      </w:pPr>
    </w:p>
    <w:p w:rsidR="007D4CD0" w:rsidRPr="00DD7955" w:rsidRDefault="007D4CD0" w:rsidP="007D4CD0">
      <w:pPr>
        <w:pStyle w:val="Default"/>
        <w:numPr>
          <w:ilvl w:val="0"/>
          <w:numId w:val="2"/>
        </w:numPr>
        <w:rPr>
          <w:b/>
          <w:sz w:val="22"/>
          <w:szCs w:val="22"/>
        </w:rPr>
      </w:pPr>
      <w:r w:rsidRPr="00DD7955">
        <w:rPr>
          <w:b/>
          <w:sz w:val="22"/>
          <w:szCs w:val="22"/>
        </w:rPr>
        <w:t>Introduction</w:t>
      </w:r>
    </w:p>
    <w:p w:rsidR="007D4CD0" w:rsidRPr="00DD7955" w:rsidRDefault="007D4CD0" w:rsidP="007D4CD0">
      <w:pPr>
        <w:pStyle w:val="Default"/>
        <w:numPr>
          <w:ilvl w:val="0"/>
          <w:numId w:val="2"/>
        </w:numPr>
        <w:rPr>
          <w:b/>
          <w:sz w:val="22"/>
          <w:szCs w:val="22"/>
        </w:rPr>
      </w:pPr>
      <w:r w:rsidRPr="00DD7955">
        <w:rPr>
          <w:b/>
          <w:sz w:val="22"/>
          <w:szCs w:val="22"/>
        </w:rPr>
        <w:t>Personal Data We Receive</w:t>
      </w:r>
    </w:p>
    <w:p w:rsidR="007D4CD0" w:rsidRPr="00DD7955" w:rsidRDefault="007D4CD0" w:rsidP="007D4CD0">
      <w:pPr>
        <w:pStyle w:val="Default"/>
        <w:numPr>
          <w:ilvl w:val="0"/>
          <w:numId w:val="2"/>
        </w:numPr>
        <w:rPr>
          <w:b/>
          <w:sz w:val="22"/>
          <w:szCs w:val="22"/>
        </w:rPr>
      </w:pPr>
      <w:r w:rsidRPr="00DD7955">
        <w:rPr>
          <w:b/>
          <w:sz w:val="22"/>
          <w:szCs w:val="22"/>
        </w:rPr>
        <w:t>Cookies</w:t>
      </w:r>
    </w:p>
    <w:p w:rsidR="007D4CD0" w:rsidRPr="00DD7955" w:rsidRDefault="007D4CD0" w:rsidP="007D4CD0">
      <w:pPr>
        <w:pStyle w:val="Default"/>
        <w:numPr>
          <w:ilvl w:val="0"/>
          <w:numId w:val="2"/>
        </w:numPr>
        <w:rPr>
          <w:b/>
          <w:sz w:val="22"/>
          <w:szCs w:val="22"/>
        </w:rPr>
      </w:pPr>
      <w:r w:rsidRPr="00DD7955">
        <w:rPr>
          <w:b/>
          <w:sz w:val="22"/>
          <w:szCs w:val="22"/>
        </w:rPr>
        <w:t>How we Use Your Personal Data</w:t>
      </w:r>
    </w:p>
    <w:p w:rsidR="007D4CD0" w:rsidRPr="00DD7955" w:rsidRDefault="007D4CD0" w:rsidP="007D4CD0">
      <w:pPr>
        <w:pStyle w:val="Default"/>
        <w:numPr>
          <w:ilvl w:val="0"/>
          <w:numId w:val="2"/>
        </w:numPr>
        <w:rPr>
          <w:b/>
          <w:sz w:val="22"/>
          <w:szCs w:val="22"/>
        </w:rPr>
      </w:pPr>
      <w:r w:rsidRPr="00DD7955">
        <w:rPr>
          <w:b/>
          <w:sz w:val="22"/>
          <w:szCs w:val="22"/>
        </w:rPr>
        <w:t>Data Retention &amp; Providing Information to Third Parties</w:t>
      </w:r>
    </w:p>
    <w:p w:rsidR="007D4CD0" w:rsidRPr="00DD7955" w:rsidRDefault="007D4CD0" w:rsidP="007D4CD0">
      <w:pPr>
        <w:pStyle w:val="Default"/>
        <w:numPr>
          <w:ilvl w:val="0"/>
          <w:numId w:val="2"/>
        </w:numPr>
        <w:rPr>
          <w:b/>
          <w:sz w:val="22"/>
          <w:szCs w:val="22"/>
        </w:rPr>
      </w:pPr>
      <w:r w:rsidRPr="00DD7955">
        <w:rPr>
          <w:b/>
          <w:sz w:val="22"/>
          <w:szCs w:val="22"/>
        </w:rPr>
        <w:t>Securing Your Data</w:t>
      </w:r>
    </w:p>
    <w:p w:rsidR="007D4CD0" w:rsidRDefault="009E7F0E" w:rsidP="007D4CD0">
      <w:pPr>
        <w:pStyle w:val="Default"/>
        <w:numPr>
          <w:ilvl w:val="0"/>
          <w:numId w:val="2"/>
        </w:numPr>
        <w:rPr>
          <w:b/>
          <w:sz w:val="22"/>
          <w:szCs w:val="22"/>
        </w:rPr>
      </w:pPr>
      <w:r>
        <w:rPr>
          <w:b/>
          <w:sz w:val="22"/>
          <w:szCs w:val="22"/>
        </w:rPr>
        <w:t>Telephone Calls</w:t>
      </w:r>
    </w:p>
    <w:p w:rsidR="009E7F0E" w:rsidRPr="00DD7955" w:rsidRDefault="009E7F0E" w:rsidP="007D4CD0">
      <w:pPr>
        <w:pStyle w:val="Default"/>
        <w:numPr>
          <w:ilvl w:val="0"/>
          <w:numId w:val="2"/>
        </w:numPr>
        <w:rPr>
          <w:b/>
          <w:sz w:val="22"/>
          <w:szCs w:val="22"/>
        </w:rPr>
      </w:pPr>
      <w:r>
        <w:rPr>
          <w:b/>
          <w:sz w:val="22"/>
          <w:szCs w:val="22"/>
        </w:rPr>
        <w:t>Your Rights</w:t>
      </w:r>
    </w:p>
    <w:p w:rsidR="007D4CD0" w:rsidRPr="00DD7955" w:rsidRDefault="007D4CD0" w:rsidP="007D4CD0">
      <w:pPr>
        <w:pStyle w:val="Default"/>
        <w:rPr>
          <w:sz w:val="22"/>
          <w:szCs w:val="22"/>
        </w:rPr>
      </w:pPr>
    </w:p>
    <w:p w:rsidR="007D4CD0" w:rsidRPr="00DD7955" w:rsidRDefault="007D4CD0" w:rsidP="007D4CD0">
      <w:pPr>
        <w:pStyle w:val="Default"/>
        <w:rPr>
          <w:sz w:val="22"/>
          <w:szCs w:val="22"/>
        </w:rPr>
      </w:pPr>
    </w:p>
    <w:p w:rsidR="007D4CD0" w:rsidRDefault="007D4CD0" w:rsidP="007D4CD0">
      <w:pPr>
        <w:pStyle w:val="Default"/>
        <w:rPr>
          <w:sz w:val="22"/>
          <w:szCs w:val="22"/>
        </w:rPr>
      </w:pPr>
      <w:r w:rsidRPr="00DD7955">
        <w:rPr>
          <w:sz w:val="22"/>
          <w:szCs w:val="22"/>
        </w:rPr>
        <w:t xml:space="preserve">      This privacy policy describes how Wallace’s Insurance Consultancy obtains and uses your data.</w:t>
      </w:r>
    </w:p>
    <w:p w:rsidR="007C03D2" w:rsidRPr="00DD7955" w:rsidRDefault="007C03D2" w:rsidP="007D4CD0">
      <w:pPr>
        <w:pStyle w:val="Default"/>
        <w:rPr>
          <w:sz w:val="22"/>
          <w:szCs w:val="22"/>
        </w:rPr>
      </w:pPr>
    </w:p>
    <w:p w:rsidR="007D4CD0" w:rsidRPr="00DD7955" w:rsidRDefault="007D4CD0" w:rsidP="007D4CD0">
      <w:pPr>
        <w:pStyle w:val="Default"/>
        <w:rPr>
          <w:sz w:val="22"/>
          <w:szCs w:val="22"/>
          <w:u w:val="single"/>
        </w:rPr>
      </w:pPr>
    </w:p>
    <w:p w:rsidR="007D4CD0" w:rsidRPr="007C03D2" w:rsidRDefault="007C03D2" w:rsidP="007D4CD0">
      <w:pPr>
        <w:pStyle w:val="Default"/>
        <w:numPr>
          <w:ilvl w:val="0"/>
          <w:numId w:val="3"/>
        </w:numPr>
        <w:rPr>
          <w:sz w:val="22"/>
          <w:szCs w:val="22"/>
        </w:rPr>
      </w:pPr>
      <w:r w:rsidRPr="007C03D2">
        <w:rPr>
          <w:b/>
          <w:i/>
          <w:sz w:val="22"/>
          <w:szCs w:val="22"/>
          <w:u w:val="single"/>
        </w:rPr>
        <w:t>Wallace’s Insurance Consultanc</w:t>
      </w:r>
      <w:r w:rsidRPr="007C03D2">
        <w:rPr>
          <w:b/>
          <w:i/>
          <w:sz w:val="22"/>
          <w:szCs w:val="22"/>
        </w:rPr>
        <w:t>y</w:t>
      </w:r>
      <w:r>
        <w:rPr>
          <w:i/>
          <w:sz w:val="22"/>
          <w:szCs w:val="22"/>
        </w:rPr>
        <w:t xml:space="preserve"> </w:t>
      </w:r>
      <w:r w:rsidR="007D4CD0" w:rsidRPr="007C03D2">
        <w:rPr>
          <w:sz w:val="22"/>
          <w:szCs w:val="22"/>
        </w:rPr>
        <w:t>are the data controller of the personal data you supply</w:t>
      </w:r>
      <w:r w:rsidR="00EC3FDD">
        <w:rPr>
          <w:sz w:val="22"/>
          <w:szCs w:val="22"/>
        </w:rPr>
        <w:t xml:space="preserve"> to us</w:t>
      </w:r>
      <w:r w:rsidR="007D4CD0" w:rsidRPr="007C03D2">
        <w:rPr>
          <w:sz w:val="22"/>
          <w:szCs w:val="22"/>
        </w:rPr>
        <w:t xml:space="preserve"> in accordance </w:t>
      </w:r>
      <w:r>
        <w:rPr>
          <w:sz w:val="22"/>
          <w:szCs w:val="22"/>
        </w:rPr>
        <w:t>w</w:t>
      </w:r>
      <w:r w:rsidR="00DD7955" w:rsidRPr="007C03D2">
        <w:rPr>
          <w:sz w:val="22"/>
          <w:szCs w:val="22"/>
        </w:rPr>
        <w:t>ith</w:t>
      </w:r>
      <w:r w:rsidR="007D4CD0" w:rsidRPr="007C03D2">
        <w:rPr>
          <w:sz w:val="22"/>
          <w:szCs w:val="22"/>
        </w:rPr>
        <w:t xml:space="preserve"> G.D.P.R. (General Data Protection Regulation)</w:t>
      </w:r>
    </w:p>
    <w:p w:rsidR="007D4CD0" w:rsidRPr="00DD7955" w:rsidRDefault="007D4CD0" w:rsidP="007D4CD0">
      <w:pPr>
        <w:pStyle w:val="Default"/>
        <w:ind w:left="690"/>
        <w:rPr>
          <w:sz w:val="22"/>
          <w:szCs w:val="22"/>
        </w:rPr>
      </w:pPr>
    </w:p>
    <w:p w:rsidR="007D4CD0" w:rsidRPr="00DD7955" w:rsidRDefault="007D4CD0" w:rsidP="007D4CD0">
      <w:pPr>
        <w:pStyle w:val="Default"/>
        <w:rPr>
          <w:sz w:val="22"/>
          <w:szCs w:val="22"/>
        </w:rPr>
      </w:pPr>
    </w:p>
    <w:p w:rsidR="007D4CD0" w:rsidRDefault="007D4CD0" w:rsidP="007D4CD0">
      <w:pPr>
        <w:pStyle w:val="Default"/>
        <w:numPr>
          <w:ilvl w:val="0"/>
          <w:numId w:val="3"/>
        </w:numPr>
        <w:rPr>
          <w:b/>
          <w:i/>
          <w:sz w:val="22"/>
          <w:szCs w:val="22"/>
          <w:u w:val="single"/>
        </w:rPr>
      </w:pPr>
      <w:r w:rsidRPr="007C03D2">
        <w:rPr>
          <w:b/>
          <w:i/>
          <w:sz w:val="22"/>
          <w:szCs w:val="22"/>
          <w:u w:val="single"/>
        </w:rPr>
        <w:t>Personal Data We Receive</w:t>
      </w:r>
    </w:p>
    <w:p w:rsidR="00EC3FDD" w:rsidRPr="007C03D2" w:rsidRDefault="00EC3FDD" w:rsidP="00EC3FDD">
      <w:pPr>
        <w:pStyle w:val="Default"/>
        <w:ind w:left="690"/>
        <w:rPr>
          <w:b/>
          <w:i/>
          <w:sz w:val="22"/>
          <w:szCs w:val="22"/>
          <w:u w:val="single"/>
        </w:rPr>
      </w:pPr>
    </w:p>
    <w:p w:rsidR="007D4CD0" w:rsidRPr="00DD7955" w:rsidRDefault="007D4CD0" w:rsidP="00CE35D3">
      <w:pPr>
        <w:pStyle w:val="Default"/>
        <w:ind w:left="690"/>
        <w:rPr>
          <w:sz w:val="22"/>
          <w:szCs w:val="22"/>
        </w:rPr>
      </w:pPr>
      <w:r w:rsidRPr="00DD7955">
        <w:rPr>
          <w:sz w:val="22"/>
          <w:szCs w:val="22"/>
        </w:rPr>
        <w:t>We may collect personal information which identifies you personally, whether directly or indirectly or from someone you have authorized to supply your data</w:t>
      </w:r>
      <w:r w:rsidR="00EC3FDD">
        <w:rPr>
          <w:sz w:val="22"/>
          <w:szCs w:val="22"/>
        </w:rPr>
        <w:t xml:space="preserve"> o</w:t>
      </w:r>
      <w:r w:rsidRPr="00DD7955">
        <w:rPr>
          <w:sz w:val="22"/>
          <w:szCs w:val="22"/>
        </w:rPr>
        <w:t>n your behalf.</w:t>
      </w:r>
    </w:p>
    <w:p w:rsidR="007D4CD0" w:rsidRPr="00DD7955" w:rsidRDefault="007D4CD0" w:rsidP="007D4CD0">
      <w:pPr>
        <w:pStyle w:val="Default"/>
        <w:ind w:left="690"/>
        <w:rPr>
          <w:sz w:val="22"/>
          <w:szCs w:val="22"/>
        </w:rPr>
      </w:pPr>
    </w:p>
    <w:p w:rsidR="007D4CD0" w:rsidRPr="00DD7955" w:rsidRDefault="007D4CD0" w:rsidP="007D4CD0">
      <w:pPr>
        <w:pStyle w:val="Default"/>
        <w:ind w:left="690"/>
        <w:rPr>
          <w:sz w:val="22"/>
          <w:szCs w:val="22"/>
        </w:rPr>
      </w:pPr>
      <w:r w:rsidRPr="00DD7955">
        <w:rPr>
          <w:sz w:val="22"/>
          <w:szCs w:val="22"/>
        </w:rPr>
        <w:t>We will only collect information that is relevant to supply quotations &amp;</w:t>
      </w:r>
      <w:r w:rsidR="00EC3FDD">
        <w:rPr>
          <w:sz w:val="22"/>
          <w:szCs w:val="22"/>
        </w:rPr>
        <w:t xml:space="preserve"> </w:t>
      </w:r>
      <w:r w:rsidRPr="00DD7955">
        <w:rPr>
          <w:sz w:val="22"/>
          <w:szCs w:val="22"/>
        </w:rPr>
        <w:t>finalise any insurance contract you have requested</w:t>
      </w:r>
      <w:r w:rsidR="00CE35D3" w:rsidRPr="00DD7955">
        <w:rPr>
          <w:sz w:val="22"/>
          <w:szCs w:val="22"/>
        </w:rPr>
        <w:t xml:space="preserve"> from ourselves as an insurance intermediary and with any legal obligation. The data we collect may consist of the following.</w:t>
      </w:r>
    </w:p>
    <w:p w:rsidR="00CE35D3" w:rsidRPr="00DD7955" w:rsidRDefault="00CE35D3" w:rsidP="007D4CD0">
      <w:pPr>
        <w:pStyle w:val="Default"/>
        <w:ind w:left="690"/>
        <w:rPr>
          <w:sz w:val="22"/>
          <w:szCs w:val="22"/>
        </w:rPr>
      </w:pPr>
    </w:p>
    <w:p w:rsidR="00CE35D3" w:rsidRPr="00DD7955" w:rsidRDefault="00CE35D3" w:rsidP="00CE35D3">
      <w:pPr>
        <w:pStyle w:val="Default"/>
        <w:numPr>
          <w:ilvl w:val="0"/>
          <w:numId w:val="4"/>
        </w:numPr>
        <w:rPr>
          <w:sz w:val="22"/>
          <w:szCs w:val="22"/>
        </w:rPr>
      </w:pPr>
      <w:r w:rsidRPr="00DD7955">
        <w:rPr>
          <w:sz w:val="22"/>
          <w:szCs w:val="22"/>
        </w:rPr>
        <w:t>Your name, address, date of birth and contact details including your telephone number and email address</w:t>
      </w:r>
      <w:r w:rsidR="00EC3FDD">
        <w:rPr>
          <w:sz w:val="22"/>
          <w:szCs w:val="22"/>
        </w:rPr>
        <w:t>.</w:t>
      </w:r>
    </w:p>
    <w:p w:rsidR="00EC3FDD" w:rsidRDefault="00CE35D3" w:rsidP="00CE35D3">
      <w:pPr>
        <w:pStyle w:val="Default"/>
        <w:numPr>
          <w:ilvl w:val="0"/>
          <w:numId w:val="4"/>
        </w:numPr>
        <w:rPr>
          <w:sz w:val="22"/>
          <w:szCs w:val="22"/>
        </w:rPr>
      </w:pPr>
      <w:r w:rsidRPr="00DD7955">
        <w:rPr>
          <w:sz w:val="22"/>
          <w:szCs w:val="22"/>
        </w:rPr>
        <w:t>Details of the risk to be covered</w:t>
      </w:r>
      <w:r w:rsidR="00EC3FDD">
        <w:rPr>
          <w:sz w:val="22"/>
          <w:szCs w:val="22"/>
        </w:rPr>
        <w:t xml:space="preserve"> i.e. y</w:t>
      </w:r>
      <w:r w:rsidRPr="00DD7955">
        <w:rPr>
          <w:sz w:val="22"/>
          <w:szCs w:val="22"/>
        </w:rPr>
        <w:t>our home details or vehicle details including, but not limited to: registration number, make and model of the vehicle, details of any claims or convictions, details relating to your health, unspent criminal convictions, details of your payments, payment history, bank details, any debt management processes and all other personal information required by the insurance company to provide you with a quotation to finalise an insurance policy.</w:t>
      </w:r>
    </w:p>
    <w:p w:rsidR="00EC3FDD" w:rsidRDefault="00EC3FDD" w:rsidP="00EC3FDD">
      <w:pPr>
        <w:pStyle w:val="Default"/>
        <w:ind w:left="1410"/>
        <w:rPr>
          <w:sz w:val="22"/>
          <w:szCs w:val="22"/>
        </w:rPr>
      </w:pPr>
    </w:p>
    <w:p w:rsidR="00CE35D3" w:rsidRPr="00DD7955" w:rsidRDefault="00CE35D3" w:rsidP="00CE35D3">
      <w:pPr>
        <w:pStyle w:val="Default"/>
        <w:numPr>
          <w:ilvl w:val="0"/>
          <w:numId w:val="4"/>
        </w:numPr>
        <w:rPr>
          <w:sz w:val="22"/>
          <w:szCs w:val="22"/>
        </w:rPr>
      </w:pPr>
      <w:r w:rsidRPr="00DD7955">
        <w:rPr>
          <w:sz w:val="22"/>
          <w:szCs w:val="22"/>
        </w:rPr>
        <w:t xml:space="preserve"> If you provide further information about other individuals</w:t>
      </w:r>
      <w:r w:rsidR="00EC3FDD">
        <w:rPr>
          <w:sz w:val="22"/>
          <w:szCs w:val="22"/>
        </w:rPr>
        <w:t xml:space="preserve"> i.e.</w:t>
      </w:r>
      <w:r w:rsidR="00FB5514">
        <w:rPr>
          <w:sz w:val="22"/>
          <w:szCs w:val="22"/>
        </w:rPr>
        <w:t xml:space="preserve"> </w:t>
      </w:r>
      <w:r w:rsidRPr="00DD7955">
        <w:rPr>
          <w:sz w:val="22"/>
          <w:szCs w:val="22"/>
        </w:rPr>
        <w:t>other people named on your insurance policy or contract, you should make sure that the people are fully aware that we will use their data for the purposes state</w:t>
      </w:r>
      <w:r w:rsidR="00FB5514">
        <w:rPr>
          <w:sz w:val="22"/>
          <w:szCs w:val="22"/>
        </w:rPr>
        <w:t>d</w:t>
      </w:r>
      <w:r w:rsidRPr="00DD7955">
        <w:rPr>
          <w:sz w:val="22"/>
          <w:szCs w:val="22"/>
        </w:rPr>
        <w:t xml:space="preserve"> in this privacy </w:t>
      </w:r>
      <w:r w:rsidR="00FB5514">
        <w:rPr>
          <w:sz w:val="22"/>
          <w:szCs w:val="22"/>
        </w:rPr>
        <w:t xml:space="preserve">policy </w:t>
      </w:r>
      <w:r w:rsidRPr="00DD7955">
        <w:rPr>
          <w:sz w:val="22"/>
          <w:szCs w:val="22"/>
        </w:rPr>
        <w:t>and direct them to this privacy policy.</w:t>
      </w:r>
    </w:p>
    <w:p w:rsidR="00CE35D3" w:rsidRDefault="00CE35D3" w:rsidP="00CE35D3">
      <w:pPr>
        <w:pStyle w:val="Default"/>
        <w:ind w:left="1410"/>
      </w:pPr>
    </w:p>
    <w:p w:rsidR="00CE35D3" w:rsidRDefault="00CE35D3" w:rsidP="00CE35D3">
      <w:pPr>
        <w:pStyle w:val="Default"/>
        <w:numPr>
          <w:ilvl w:val="0"/>
          <w:numId w:val="3"/>
        </w:numPr>
        <w:rPr>
          <w:b/>
          <w:i/>
          <w:u w:val="single"/>
        </w:rPr>
      </w:pPr>
      <w:r w:rsidRPr="007C03D2">
        <w:rPr>
          <w:b/>
          <w:i/>
          <w:u w:val="single"/>
        </w:rPr>
        <w:t>Cookies</w:t>
      </w:r>
    </w:p>
    <w:p w:rsidR="00EC3FDD" w:rsidRPr="007C03D2" w:rsidRDefault="00EC3FDD" w:rsidP="00EC3FDD">
      <w:pPr>
        <w:pStyle w:val="Default"/>
        <w:ind w:left="690"/>
        <w:rPr>
          <w:b/>
          <w:i/>
          <w:u w:val="single"/>
        </w:rPr>
      </w:pPr>
    </w:p>
    <w:p w:rsidR="00CE35D3" w:rsidRPr="008A7EE3" w:rsidRDefault="00CE35D3" w:rsidP="00CE35D3">
      <w:pPr>
        <w:pStyle w:val="Default"/>
        <w:ind w:left="690"/>
        <w:rPr>
          <w:sz w:val="22"/>
          <w:szCs w:val="22"/>
        </w:rPr>
      </w:pPr>
      <w:r w:rsidRPr="008A7EE3">
        <w:rPr>
          <w:sz w:val="22"/>
          <w:szCs w:val="22"/>
        </w:rPr>
        <w:t>A cookie is a small information file</w:t>
      </w:r>
      <w:r w:rsidR="00FB5514" w:rsidRPr="008A7EE3">
        <w:rPr>
          <w:sz w:val="22"/>
          <w:szCs w:val="22"/>
        </w:rPr>
        <w:t xml:space="preserve"> that </w:t>
      </w:r>
      <w:r w:rsidRPr="008A7EE3">
        <w:rPr>
          <w:sz w:val="22"/>
          <w:szCs w:val="22"/>
        </w:rPr>
        <w:t>is sent</w:t>
      </w:r>
      <w:r w:rsidR="00FB5514" w:rsidRPr="008A7EE3">
        <w:rPr>
          <w:sz w:val="22"/>
          <w:szCs w:val="22"/>
        </w:rPr>
        <w:t xml:space="preserve"> </w:t>
      </w:r>
      <w:r w:rsidRPr="008A7EE3">
        <w:rPr>
          <w:sz w:val="22"/>
          <w:szCs w:val="22"/>
        </w:rPr>
        <w:t>to</w:t>
      </w:r>
      <w:r w:rsidR="00FB5514" w:rsidRPr="008A7EE3">
        <w:rPr>
          <w:sz w:val="22"/>
          <w:szCs w:val="22"/>
        </w:rPr>
        <w:t xml:space="preserve"> </w:t>
      </w:r>
      <w:r w:rsidRPr="008A7EE3">
        <w:rPr>
          <w:sz w:val="22"/>
          <w:szCs w:val="22"/>
        </w:rPr>
        <w:t>your computer, tablet or smart phone and is stored onto your hard drive. They are often used so that the website</w:t>
      </w:r>
      <w:r w:rsidR="00FB5514" w:rsidRPr="008A7EE3">
        <w:rPr>
          <w:sz w:val="22"/>
          <w:szCs w:val="22"/>
        </w:rPr>
        <w:t>s</w:t>
      </w:r>
      <w:r w:rsidRPr="008A7EE3">
        <w:rPr>
          <w:sz w:val="22"/>
          <w:szCs w:val="22"/>
        </w:rPr>
        <w:t xml:space="preserve"> can remember who you are, which will save time if you revisit</w:t>
      </w:r>
      <w:r w:rsidR="00F75869" w:rsidRPr="008A7EE3">
        <w:rPr>
          <w:sz w:val="22"/>
          <w:szCs w:val="22"/>
        </w:rPr>
        <w:t xml:space="preserve"> the same website</w:t>
      </w:r>
      <w:r w:rsidR="00FB5514" w:rsidRPr="008A7EE3">
        <w:rPr>
          <w:sz w:val="22"/>
          <w:szCs w:val="22"/>
        </w:rPr>
        <w:t xml:space="preserve">. </w:t>
      </w:r>
      <w:r w:rsidR="00F75869" w:rsidRPr="008A7EE3">
        <w:rPr>
          <w:sz w:val="22"/>
          <w:szCs w:val="22"/>
        </w:rPr>
        <w:t xml:space="preserve">If you do not agree with the use of cookies, you can change </w:t>
      </w:r>
      <w:r w:rsidR="00FB5514" w:rsidRPr="008A7EE3">
        <w:rPr>
          <w:sz w:val="22"/>
          <w:szCs w:val="22"/>
        </w:rPr>
        <w:t xml:space="preserve">the </w:t>
      </w:r>
      <w:r w:rsidR="00F75869" w:rsidRPr="008A7EE3">
        <w:rPr>
          <w:sz w:val="22"/>
          <w:szCs w:val="22"/>
        </w:rPr>
        <w:t>settings on your browser to stop cookies being stored on your computer, tablet or smart phone without your strict consent.</w:t>
      </w:r>
    </w:p>
    <w:p w:rsidR="007C03D2" w:rsidRDefault="007C03D2" w:rsidP="00CE35D3">
      <w:pPr>
        <w:pStyle w:val="Default"/>
        <w:ind w:left="690"/>
        <w:rPr>
          <w:sz w:val="22"/>
          <w:szCs w:val="22"/>
        </w:rPr>
      </w:pPr>
    </w:p>
    <w:p w:rsidR="007C03D2" w:rsidRDefault="007C03D2" w:rsidP="00CE35D3">
      <w:pPr>
        <w:pStyle w:val="Default"/>
        <w:ind w:left="690"/>
        <w:rPr>
          <w:sz w:val="22"/>
          <w:szCs w:val="22"/>
        </w:rPr>
      </w:pPr>
    </w:p>
    <w:p w:rsidR="00EC3FDD" w:rsidRPr="00DD7955" w:rsidRDefault="00EC3FDD" w:rsidP="00CE35D3">
      <w:pPr>
        <w:pStyle w:val="Default"/>
        <w:ind w:left="690"/>
        <w:rPr>
          <w:sz w:val="22"/>
          <w:szCs w:val="22"/>
        </w:rPr>
      </w:pPr>
    </w:p>
    <w:p w:rsidR="00F75869" w:rsidRPr="00DD7955" w:rsidRDefault="00F75869" w:rsidP="00CE35D3">
      <w:pPr>
        <w:pStyle w:val="Default"/>
        <w:ind w:left="690"/>
        <w:rPr>
          <w:sz w:val="22"/>
          <w:szCs w:val="22"/>
        </w:rPr>
      </w:pPr>
    </w:p>
    <w:p w:rsidR="00F75869" w:rsidRPr="00DD7955" w:rsidRDefault="00F75869" w:rsidP="00CE35D3">
      <w:pPr>
        <w:pStyle w:val="Default"/>
        <w:ind w:left="690"/>
        <w:rPr>
          <w:sz w:val="22"/>
          <w:szCs w:val="22"/>
        </w:rPr>
      </w:pPr>
    </w:p>
    <w:p w:rsidR="00F75869" w:rsidRPr="007C03D2" w:rsidRDefault="00F75869" w:rsidP="00F75869">
      <w:pPr>
        <w:pStyle w:val="Default"/>
        <w:numPr>
          <w:ilvl w:val="0"/>
          <w:numId w:val="3"/>
        </w:numPr>
        <w:rPr>
          <w:b/>
          <w:i/>
          <w:sz w:val="22"/>
          <w:szCs w:val="22"/>
          <w:u w:val="single"/>
        </w:rPr>
      </w:pPr>
      <w:r w:rsidRPr="007C03D2">
        <w:rPr>
          <w:b/>
          <w:i/>
          <w:sz w:val="22"/>
          <w:szCs w:val="22"/>
          <w:u w:val="single"/>
        </w:rPr>
        <w:t>How We Will Use Your Personal Data</w:t>
      </w:r>
    </w:p>
    <w:p w:rsidR="00F75869" w:rsidRPr="00DD7955" w:rsidRDefault="00F75869" w:rsidP="00F75869">
      <w:pPr>
        <w:pStyle w:val="Default"/>
        <w:ind w:left="690"/>
        <w:rPr>
          <w:sz w:val="22"/>
          <w:szCs w:val="22"/>
        </w:rPr>
      </w:pPr>
    </w:p>
    <w:p w:rsidR="00F75869" w:rsidRPr="00DD7955" w:rsidRDefault="00F75869" w:rsidP="00F75869">
      <w:pPr>
        <w:pStyle w:val="Default"/>
        <w:numPr>
          <w:ilvl w:val="0"/>
          <w:numId w:val="5"/>
        </w:numPr>
        <w:rPr>
          <w:sz w:val="22"/>
          <w:szCs w:val="22"/>
        </w:rPr>
      </w:pPr>
      <w:r w:rsidRPr="00DD7955">
        <w:rPr>
          <w:sz w:val="22"/>
          <w:szCs w:val="22"/>
        </w:rPr>
        <w:t>We will use your personal data to provide you with any products and services of insurance, with us acting your insurance broker.</w:t>
      </w:r>
    </w:p>
    <w:p w:rsidR="00F75869" w:rsidRPr="00DD7955" w:rsidRDefault="00F75869" w:rsidP="00F75869">
      <w:pPr>
        <w:pStyle w:val="Default"/>
        <w:numPr>
          <w:ilvl w:val="0"/>
          <w:numId w:val="5"/>
        </w:numPr>
        <w:rPr>
          <w:sz w:val="22"/>
          <w:szCs w:val="22"/>
        </w:rPr>
      </w:pPr>
      <w:r w:rsidRPr="00DD7955">
        <w:rPr>
          <w:sz w:val="22"/>
          <w:szCs w:val="22"/>
        </w:rPr>
        <w:t>To confirm your identity, verify the information provided and to prevent fraud</w:t>
      </w:r>
    </w:p>
    <w:p w:rsidR="00F75869" w:rsidRPr="00DD7955" w:rsidRDefault="00F75869" w:rsidP="00F75869">
      <w:pPr>
        <w:pStyle w:val="Default"/>
        <w:numPr>
          <w:ilvl w:val="0"/>
          <w:numId w:val="5"/>
        </w:numPr>
        <w:rPr>
          <w:sz w:val="22"/>
          <w:szCs w:val="22"/>
        </w:rPr>
      </w:pPr>
      <w:r w:rsidRPr="00DD7955">
        <w:rPr>
          <w:sz w:val="22"/>
          <w:szCs w:val="22"/>
        </w:rPr>
        <w:t>To offer renewal terms</w:t>
      </w:r>
      <w:r w:rsidR="00A4580E">
        <w:rPr>
          <w:sz w:val="22"/>
          <w:szCs w:val="22"/>
        </w:rPr>
        <w:t>.</w:t>
      </w:r>
    </w:p>
    <w:p w:rsidR="00F75869" w:rsidRPr="00DD7955" w:rsidRDefault="00F75869" w:rsidP="00F75869">
      <w:pPr>
        <w:pStyle w:val="Default"/>
        <w:numPr>
          <w:ilvl w:val="0"/>
          <w:numId w:val="5"/>
        </w:numPr>
        <w:rPr>
          <w:sz w:val="22"/>
          <w:szCs w:val="22"/>
        </w:rPr>
      </w:pPr>
      <w:r w:rsidRPr="00DD7955">
        <w:rPr>
          <w:sz w:val="22"/>
          <w:szCs w:val="22"/>
        </w:rPr>
        <w:t>To investigate and resolve complaints</w:t>
      </w:r>
      <w:r w:rsidR="00A4580E">
        <w:rPr>
          <w:sz w:val="22"/>
          <w:szCs w:val="22"/>
        </w:rPr>
        <w:t>.</w:t>
      </w:r>
    </w:p>
    <w:p w:rsidR="00F75869" w:rsidRPr="00DD7955" w:rsidRDefault="00172ED6" w:rsidP="00F75869">
      <w:pPr>
        <w:pStyle w:val="Default"/>
        <w:numPr>
          <w:ilvl w:val="0"/>
          <w:numId w:val="5"/>
        </w:numPr>
        <w:rPr>
          <w:sz w:val="22"/>
          <w:szCs w:val="22"/>
        </w:rPr>
      </w:pPr>
      <w:r w:rsidRPr="00DD7955">
        <w:rPr>
          <w:sz w:val="22"/>
          <w:szCs w:val="22"/>
        </w:rPr>
        <w:t xml:space="preserve">To provide information to </w:t>
      </w:r>
      <w:r w:rsidR="00FB5514">
        <w:rPr>
          <w:sz w:val="22"/>
          <w:szCs w:val="22"/>
        </w:rPr>
        <w:t>y</w:t>
      </w:r>
      <w:r w:rsidRPr="00DD7955">
        <w:rPr>
          <w:sz w:val="22"/>
          <w:szCs w:val="22"/>
        </w:rPr>
        <w:t>our insurer, finance provider or any other parties with an interest in the policy or contract for the purposes including</w:t>
      </w:r>
      <w:r w:rsidR="00FB5514">
        <w:rPr>
          <w:sz w:val="22"/>
          <w:szCs w:val="22"/>
        </w:rPr>
        <w:t xml:space="preserve"> but not limit to: quality contr</w:t>
      </w:r>
      <w:r w:rsidR="00FC3DE8">
        <w:rPr>
          <w:sz w:val="22"/>
          <w:szCs w:val="22"/>
        </w:rPr>
        <w:t>o</w:t>
      </w:r>
      <w:r w:rsidR="00FB5514">
        <w:rPr>
          <w:sz w:val="22"/>
          <w:szCs w:val="22"/>
        </w:rPr>
        <w:t>l, claims handling</w:t>
      </w:r>
      <w:r w:rsidR="00FC3DE8">
        <w:rPr>
          <w:sz w:val="22"/>
          <w:szCs w:val="22"/>
        </w:rPr>
        <w:t xml:space="preserve">, complaint handling </w:t>
      </w:r>
      <w:r w:rsidRPr="00DD7955">
        <w:rPr>
          <w:sz w:val="22"/>
          <w:szCs w:val="22"/>
        </w:rPr>
        <w:t>and audit purposes.</w:t>
      </w:r>
    </w:p>
    <w:p w:rsidR="00172ED6" w:rsidRPr="00DD7955" w:rsidRDefault="00172ED6" w:rsidP="00F75869">
      <w:pPr>
        <w:pStyle w:val="Default"/>
        <w:numPr>
          <w:ilvl w:val="0"/>
          <w:numId w:val="5"/>
        </w:numPr>
        <w:rPr>
          <w:sz w:val="22"/>
          <w:szCs w:val="22"/>
        </w:rPr>
      </w:pPr>
      <w:r w:rsidRPr="00DD7955">
        <w:rPr>
          <w:sz w:val="22"/>
          <w:szCs w:val="22"/>
        </w:rPr>
        <w:t>Training of our staff</w:t>
      </w:r>
      <w:r w:rsidR="00A4580E">
        <w:rPr>
          <w:sz w:val="22"/>
          <w:szCs w:val="22"/>
        </w:rPr>
        <w:t>.</w:t>
      </w:r>
    </w:p>
    <w:p w:rsidR="00172ED6" w:rsidRPr="00DD7955" w:rsidRDefault="00172ED6" w:rsidP="00F75869">
      <w:pPr>
        <w:pStyle w:val="Default"/>
        <w:numPr>
          <w:ilvl w:val="0"/>
          <w:numId w:val="5"/>
        </w:numPr>
        <w:rPr>
          <w:sz w:val="22"/>
          <w:szCs w:val="22"/>
        </w:rPr>
      </w:pPr>
      <w:r w:rsidRPr="00DD7955">
        <w:rPr>
          <w:sz w:val="22"/>
          <w:szCs w:val="22"/>
        </w:rPr>
        <w:t>To service your existing policies and</w:t>
      </w:r>
      <w:r w:rsidR="00A4580E">
        <w:rPr>
          <w:sz w:val="22"/>
          <w:szCs w:val="22"/>
        </w:rPr>
        <w:t xml:space="preserve"> to</w:t>
      </w:r>
      <w:r w:rsidRPr="00DD7955">
        <w:rPr>
          <w:sz w:val="22"/>
          <w:szCs w:val="22"/>
        </w:rPr>
        <w:t xml:space="preserve"> maintain</w:t>
      </w:r>
      <w:r w:rsidR="00A4580E">
        <w:rPr>
          <w:sz w:val="22"/>
          <w:szCs w:val="22"/>
        </w:rPr>
        <w:t xml:space="preserve"> our</w:t>
      </w:r>
      <w:r w:rsidRPr="00DD7955">
        <w:rPr>
          <w:sz w:val="22"/>
          <w:szCs w:val="22"/>
        </w:rPr>
        <w:t xml:space="preserve"> records and thos</w:t>
      </w:r>
      <w:r w:rsidR="00A4580E">
        <w:rPr>
          <w:sz w:val="22"/>
          <w:szCs w:val="22"/>
        </w:rPr>
        <w:t>e</w:t>
      </w:r>
      <w:r w:rsidRPr="00DD7955">
        <w:rPr>
          <w:sz w:val="22"/>
          <w:szCs w:val="22"/>
        </w:rPr>
        <w:t xml:space="preserve"> of your insurer</w:t>
      </w:r>
      <w:r w:rsidR="00A4580E">
        <w:rPr>
          <w:sz w:val="22"/>
          <w:szCs w:val="22"/>
        </w:rPr>
        <w:t>.</w:t>
      </w:r>
    </w:p>
    <w:p w:rsidR="00172ED6" w:rsidRPr="00DD7955" w:rsidRDefault="00172ED6" w:rsidP="00F75869">
      <w:pPr>
        <w:pStyle w:val="Default"/>
        <w:numPr>
          <w:ilvl w:val="0"/>
          <w:numId w:val="5"/>
        </w:numPr>
        <w:rPr>
          <w:sz w:val="22"/>
          <w:szCs w:val="22"/>
        </w:rPr>
      </w:pPr>
      <w:r w:rsidRPr="00DD7955">
        <w:rPr>
          <w:sz w:val="22"/>
          <w:szCs w:val="22"/>
        </w:rPr>
        <w:t>To submit any application for, and to main</w:t>
      </w:r>
      <w:r w:rsidR="00A4580E">
        <w:rPr>
          <w:sz w:val="22"/>
          <w:szCs w:val="22"/>
        </w:rPr>
        <w:t>tain</w:t>
      </w:r>
      <w:r w:rsidRPr="00DD7955">
        <w:rPr>
          <w:sz w:val="22"/>
          <w:szCs w:val="22"/>
        </w:rPr>
        <w:t xml:space="preserve"> any finance agreement</w:t>
      </w:r>
      <w:r w:rsidR="00A4580E">
        <w:rPr>
          <w:sz w:val="22"/>
          <w:szCs w:val="22"/>
        </w:rPr>
        <w:t>.</w:t>
      </w:r>
    </w:p>
    <w:p w:rsidR="00172ED6" w:rsidRPr="00DD7955" w:rsidRDefault="00172ED6" w:rsidP="00F75869">
      <w:pPr>
        <w:pStyle w:val="Default"/>
        <w:numPr>
          <w:ilvl w:val="0"/>
          <w:numId w:val="5"/>
        </w:numPr>
        <w:rPr>
          <w:sz w:val="22"/>
          <w:szCs w:val="22"/>
        </w:rPr>
      </w:pPr>
      <w:r w:rsidRPr="00DD7955">
        <w:rPr>
          <w:sz w:val="22"/>
          <w:szCs w:val="22"/>
        </w:rPr>
        <w:t>To carry out any internal monitoring, external audits and to assist you with reporting claims</w:t>
      </w:r>
      <w:r w:rsidR="00A4580E">
        <w:rPr>
          <w:sz w:val="22"/>
          <w:szCs w:val="22"/>
        </w:rPr>
        <w:t>.</w:t>
      </w:r>
    </w:p>
    <w:p w:rsidR="003839C9" w:rsidRPr="00DD7955" w:rsidRDefault="003839C9" w:rsidP="003839C9">
      <w:pPr>
        <w:pStyle w:val="Default"/>
        <w:rPr>
          <w:sz w:val="22"/>
          <w:szCs w:val="22"/>
        </w:rPr>
      </w:pPr>
    </w:p>
    <w:p w:rsidR="003839C9" w:rsidRPr="00DD7955" w:rsidRDefault="003839C9" w:rsidP="003839C9">
      <w:pPr>
        <w:pStyle w:val="Default"/>
        <w:rPr>
          <w:i/>
          <w:sz w:val="22"/>
          <w:szCs w:val="22"/>
          <w:u w:val="single"/>
        </w:rPr>
      </w:pPr>
    </w:p>
    <w:p w:rsidR="003839C9" w:rsidRDefault="003839C9" w:rsidP="003839C9">
      <w:pPr>
        <w:pStyle w:val="Default"/>
        <w:numPr>
          <w:ilvl w:val="0"/>
          <w:numId w:val="3"/>
        </w:numPr>
        <w:rPr>
          <w:b/>
          <w:i/>
          <w:sz w:val="22"/>
          <w:szCs w:val="22"/>
          <w:u w:val="single"/>
        </w:rPr>
      </w:pPr>
      <w:r w:rsidRPr="007C03D2">
        <w:rPr>
          <w:b/>
          <w:i/>
          <w:sz w:val="22"/>
          <w:szCs w:val="22"/>
          <w:u w:val="single"/>
        </w:rPr>
        <w:t>Data Retention &amp; Providing Information To Third Parties</w:t>
      </w:r>
    </w:p>
    <w:p w:rsidR="007C03D2" w:rsidRPr="007C03D2" w:rsidRDefault="007C03D2" w:rsidP="007C03D2">
      <w:pPr>
        <w:pStyle w:val="Default"/>
        <w:ind w:left="690"/>
        <w:rPr>
          <w:b/>
          <w:i/>
          <w:sz w:val="22"/>
          <w:szCs w:val="22"/>
          <w:u w:val="single"/>
        </w:rPr>
      </w:pPr>
    </w:p>
    <w:p w:rsidR="003839C9" w:rsidRPr="00DD7955" w:rsidRDefault="003839C9" w:rsidP="003839C9">
      <w:pPr>
        <w:pStyle w:val="Default"/>
        <w:ind w:left="690"/>
        <w:rPr>
          <w:sz w:val="22"/>
          <w:szCs w:val="22"/>
        </w:rPr>
      </w:pPr>
      <w:r w:rsidRPr="00DD7955">
        <w:rPr>
          <w:sz w:val="22"/>
          <w:szCs w:val="22"/>
        </w:rPr>
        <w:t xml:space="preserve">We will not keep your personal information longer than is necessary for the purpose for which it was provided, unless we are required to by law or have </w:t>
      </w:r>
      <w:proofErr w:type="gramStart"/>
      <w:r w:rsidRPr="00DD7955">
        <w:rPr>
          <w:sz w:val="22"/>
          <w:szCs w:val="22"/>
        </w:rPr>
        <w:t>a legitimate reason</w:t>
      </w:r>
      <w:r w:rsidR="00A4580E">
        <w:rPr>
          <w:sz w:val="22"/>
          <w:szCs w:val="22"/>
        </w:rPr>
        <w:t>s</w:t>
      </w:r>
      <w:proofErr w:type="gramEnd"/>
      <w:r w:rsidRPr="00DD7955">
        <w:rPr>
          <w:sz w:val="22"/>
          <w:szCs w:val="22"/>
        </w:rPr>
        <w:t xml:space="preserve"> to keep it for longer </w:t>
      </w:r>
      <w:r w:rsidR="00A4580E">
        <w:rPr>
          <w:sz w:val="22"/>
          <w:szCs w:val="22"/>
        </w:rPr>
        <w:t xml:space="preserve">i.e. </w:t>
      </w:r>
      <w:r w:rsidRPr="00DD7955">
        <w:rPr>
          <w:sz w:val="22"/>
          <w:szCs w:val="22"/>
        </w:rPr>
        <w:t>for legal proceedings.</w:t>
      </w:r>
      <w:r w:rsidR="00A4580E">
        <w:rPr>
          <w:sz w:val="22"/>
          <w:szCs w:val="22"/>
        </w:rPr>
        <w:t xml:space="preserve"> </w:t>
      </w:r>
      <w:r w:rsidRPr="00DD7955">
        <w:rPr>
          <w:sz w:val="22"/>
          <w:szCs w:val="22"/>
        </w:rPr>
        <w:t>We will normally keep information for no more than 6</w:t>
      </w:r>
      <w:r w:rsidR="00A4580E">
        <w:rPr>
          <w:sz w:val="22"/>
          <w:szCs w:val="22"/>
        </w:rPr>
        <w:t xml:space="preserve"> </w:t>
      </w:r>
      <w:r w:rsidRPr="00DD7955">
        <w:rPr>
          <w:sz w:val="22"/>
          <w:szCs w:val="22"/>
        </w:rPr>
        <w:t>years after your policy or contract has ceased. In certain cases we will keep your information for longer, this includes any type of insurance for which a claim could potentially be made by you or a third party at a future date, even after your policy or contract with us had ended. This particularly includes where a policy or contract includes liability cover.</w:t>
      </w:r>
    </w:p>
    <w:p w:rsidR="003839C9" w:rsidRPr="00DD7955" w:rsidRDefault="003839C9" w:rsidP="003839C9">
      <w:pPr>
        <w:pStyle w:val="Default"/>
        <w:ind w:left="690"/>
        <w:rPr>
          <w:sz w:val="22"/>
          <w:szCs w:val="22"/>
        </w:rPr>
      </w:pPr>
      <w:r w:rsidRPr="00DD7955">
        <w:rPr>
          <w:sz w:val="22"/>
          <w:szCs w:val="22"/>
        </w:rPr>
        <w:t>In order to deliver our services to you, we may use or transfer your data to the following third parties</w:t>
      </w:r>
      <w:r w:rsidR="00A4580E">
        <w:rPr>
          <w:sz w:val="22"/>
          <w:szCs w:val="22"/>
        </w:rPr>
        <w:t>.</w:t>
      </w:r>
    </w:p>
    <w:p w:rsidR="003839C9" w:rsidRPr="00DD7955" w:rsidRDefault="003839C9" w:rsidP="00DD7955">
      <w:pPr>
        <w:pStyle w:val="Default"/>
        <w:rPr>
          <w:sz w:val="22"/>
          <w:szCs w:val="22"/>
        </w:rPr>
      </w:pPr>
    </w:p>
    <w:p w:rsidR="003839C9" w:rsidRPr="00DD7955" w:rsidRDefault="003839C9" w:rsidP="003839C9">
      <w:pPr>
        <w:pStyle w:val="Default"/>
        <w:ind w:left="690"/>
        <w:rPr>
          <w:sz w:val="22"/>
          <w:szCs w:val="22"/>
        </w:rPr>
      </w:pPr>
    </w:p>
    <w:p w:rsidR="003839C9" w:rsidRPr="00DD7955" w:rsidRDefault="003839C9" w:rsidP="003839C9">
      <w:pPr>
        <w:pStyle w:val="Default"/>
        <w:numPr>
          <w:ilvl w:val="0"/>
          <w:numId w:val="6"/>
        </w:numPr>
        <w:rPr>
          <w:sz w:val="22"/>
          <w:szCs w:val="22"/>
        </w:rPr>
      </w:pPr>
      <w:r w:rsidRPr="00DD7955">
        <w:rPr>
          <w:sz w:val="22"/>
          <w:szCs w:val="22"/>
        </w:rPr>
        <w:t>Insurers and intermediaries to verify no claims bonus and claims history</w:t>
      </w:r>
      <w:r w:rsidR="00A4580E">
        <w:rPr>
          <w:sz w:val="22"/>
          <w:szCs w:val="22"/>
        </w:rPr>
        <w:t>.</w:t>
      </w:r>
    </w:p>
    <w:p w:rsidR="003839C9" w:rsidRPr="00DD7955" w:rsidRDefault="003839C9" w:rsidP="003839C9">
      <w:pPr>
        <w:pStyle w:val="Default"/>
        <w:numPr>
          <w:ilvl w:val="0"/>
          <w:numId w:val="6"/>
        </w:numPr>
        <w:rPr>
          <w:sz w:val="22"/>
          <w:szCs w:val="22"/>
        </w:rPr>
      </w:pPr>
      <w:r w:rsidRPr="00DD7955">
        <w:rPr>
          <w:sz w:val="22"/>
          <w:szCs w:val="22"/>
        </w:rPr>
        <w:t>Insurers and other bodies appointed by the insurer when required to handle an</w:t>
      </w:r>
      <w:r w:rsidR="00A4580E">
        <w:rPr>
          <w:sz w:val="22"/>
          <w:szCs w:val="22"/>
        </w:rPr>
        <w:t>y claim made by, or against you, i.e.</w:t>
      </w:r>
      <w:r w:rsidRPr="00DD7955">
        <w:rPr>
          <w:sz w:val="22"/>
          <w:szCs w:val="22"/>
        </w:rPr>
        <w:t xml:space="preserve"> surveyors, loss adjusters, engineers and vehicle repairs</w:t>
      </w:r>
      <w:r w:rsidR="00A4580E">
        <w:rPr>
          <w:sz w:val="22"/>
          <w:szCs w:val="22"/>
        </w:rPr>
        <w:t>.</w:t>
      </w:r>
    </w:p>
    <w:p w:rsidR="003839C9" w:rsidRPr="00DD7955" w:rsidRDefault="003839C9" w:rsidP="003839C9">
      <w:pPr>
        <w:pStyle w:val="Default"/>
        <w:numPr>
          <w:ilvl w:val="0"/>
          <w:numId w:val="6"/>
        </w:numPr>
        <w:rPr>
          <w:sz w:val="22"/>
          <w:szCs w:val="22"/>
        </w:rPr>
      </w:pPr>
      <w:r w:rsidRPr="00DD7955">
        <w:rPr>
          <w:sz w:val="22"/>
          <w:szCs w:val="22"/>
        </w:rPr>
        <w:t xml:space="preserve">Insurers for the purpose of arranging and underwriting cover, auditing and </w:t>
      </w:r>
      <w:r w:rsidR="00670878" w:rsidRPr="00DD7955">
        <w:rPr>
          <w:sz w:val="22"/>
          <w:szCs w:val="22"/>
        </w:rPr>
        <w:t>quality monitoring, complaint handling and investigating fraud</w:t>
      </w:r>
      <w:r w:rsidR="00A4580E">
        <w:rPr>
          <w:sz w:val="22"/>
          <w:szCs w:val="22"/>
        </w:rPr>
        <w:t>.</w:t>
      </w:r>
    </w:p>
    <w:p w:rsidR="00670878" w:rsidRPr="00776A69" w:rsidRDefault="00670878" w:rsidP="003839C9">
      <w:pPr>
        <w:pStyle w:val="Default"/>
        <w:numPr>
          <w:ilvl w:val="0"/>
          <w:numId w:val="6"/>
        </w:numPr>
        <w:rPr>
          <w:sz w:val="22"/>
          <w:szCs w:val="22"/>
        </w:rPr>
      </w:pPr>
      <w:r w:rsidRPr="00776A69">
        <w:rPr>
          <w:sz w:val="22"/>
          <w:szCs w:val="22"/>
        </w:rPr>
        <w:t>To the financial ombudsman service a</w:t>
      </w:r>
      <w:r w:rsidR="00A4580E" w:rsidRPr="00776A69">
        <w:rPr>
          <w:sz w:val="22"/>
          <w:szCs w:val="22"/>
        </w:rPr>
        <w:t>s</w:t>
      </w:r>
      <w:r w:rsidRPr="00776A69">
        <w:rPr>
          <w:sz w:val="22"/>
          <w:szCs w:val="22"/>
        </w:rPr>
        <w:t xml:space="preserve"> part of the complaint resolution process</w:t>
      </w:r>
      <w:r w:rsidR="00776A69" w:rsidRPr="00776A69">
        <w:rPr>
          <w:sz w:val="22"/>
          <w:szCs w:val="22"/>
        </w:rPr>
        <w:t>.</w:t>
      </w:r>
    </w:p>
    <w:p w:rsidR="00670878" w:rsidRPr="00776A69" w:rsidRDefault="00670878" w:rsidP="003839C9">
      <w:pPr>
        <w:pStyle w:val="Default"/>
        <w:numPr>
          <w:ilvl w:val="0"/>
          <w:numId w:val="6"/>
        </w:numPr>
        <w:rPr>
          <w:sz w:val="22"/>
          <w:szCs w:val="22"/>
        </w:rPr>
      </w:pPr>
      <w:r w:rsidRPr="00776A69">
        <w:rPr>
          <w:sz w:val="22"/>
          <w:szCs w:val="22"/>
        </w:rPr>
        <w:t>Companies that carry out sanction, anti-money laundering and anti-fraud controls</w:t>
      </w:r>
      <w:r w:rsidR="00776A69">
        <w:rPr>
          <w:sz w:val="22"/>
          <w:szCs w:val="22"/>
        </w:rPr>
        <w:t>.</w:t>
      </w:r>
    </w:p>
    <w:p w:rsidR="00670878" w:rsidRPr="00776A69" w:rsidRDefault="00670878" w:rsidP="003839C9">
      <w:pPr>
        <w:pStyle w:val="Default"/>
        <w:numPr>
          <w:ilvl w:val="0"/>
          <w:numId w:val="6"/>
        </w:numPr>
        <w:rPr>
          <w:sz w:val="22"/>
          <w:szCs w:val="22"/>
        </w:rPr>
      </w:pPr>
      <w:r w:rsidRPr="00776A69">
        <w:rPr>
          <w:sz w:val="22"/>
          <w:szCs w:val="22"/>
        </w:rPr>
        <w:t xml:space="preserve">Finance providers, if you agree pay by monthly </w:t>
      </w:r>
      <w:r w:rsidR="00776A69">
        <w:rPr>
          <w:sz w:val="22"/>
          <w:szCs w:val="22"/>
        </w:rPr>
        <w:t>instalments.</w:t>
      </w:r>
    </w:p>
    <w:p w:rsidR="00670878" w:rsidRPr="00DD7955" w:rsidRDefault="00670878" w:rsidP="003839C9">
      <w:pPr>
        <w:pStyle w:val="Default"/>
        <w:numPr>
          <w:ilvl w:val="0"/>
          <w:numId w:val="6"/>
        </w:numPr>
        <w:rPr>
          <w:sz w:val="22"/>
          <w:szCs w:val="22"/>
        </w:rPr>
      </w:pPr>
      <w:r w:rsidRPr="00DD7955">
        <w:rPr>
          <w:sz w:val="22"/>
          <w:szCs w:val="22"/>
        </w:rPr>
        <w:t>Debt recovery firms, solicitors and civil courts, if required, to recover unpaid funds still contractually due or funds obtained by fraud or deception</w:t>
      </w:r>
    </w:p>
    <w:p w:rsidR="00670878" w:rsidRPr="00DD7955" w:rsidRDefault="00670878" w:rsidP="003839C9">
      <w:pPr>
        <w:pStyle w:val="Default"/>
        <w:numPr>
          <w:ilvl w:val="0"/>
          <w:numId w:val="6"/>
        </w:numPr>
        <w:rPr>
          <w:sz w:val="22"/>
          <w:szCs w:val="22"/>
        </w:rPr>
      </w:pPr>
      <w:r w:rsidRPr="00DD7955">
        <w:rPr>
          <w:sz w:val="22"/>
          <w:szCs w:val="22"/>
        </w:rPr>
        <w:t xml:space="preserve">Credit reference agencies to verify your identity, prevent fraud or to determine the </w:t>
      </w:r>
      <w:bookmarkStart w:id="0" w:name="_GoBack"/>
      <w:bookmarkEnd w:id="0"/>
      <w:r w:rsidRPr="00DD7955">
        <w:rPr>
          <w:sz w:val="22"/>
          <w:szCs w:val="22"/>
        </w:rPr>
        <w:t>most appropriate payment option</w:t>
      </w:r>
      <w:r w:rsidR="00776A69">
        <w:rPr>
          <w:sz w:val="22"/>
          <w:szCs w:val="22"/>
        </w:rPr>
        <w:t>.</w:t>
      </w:r>
    </w:p>
    <w:p w:rsidR="00670878" w:rsidRPr="00DD7955" w:rsidRDefault="00670878" w:rsidP="003839C9">
      <w:pPr>
        <w:pStyle w:val="Default"/>
        <w:numPr>
          <w:ilvl w:val="0"/>
          <w:numId w:val="6"/>
        </w:numPr>
        <w:rPr>
          <w:sz w:val="22"/>
          <w:szCs w:val="22"/>
        </w:rPr>
      </w:pPr>
      <w:r w:rsidRPr="00DD7955">
        <w:rPr>
          <w:sz w:val="22"/>
          <w:szCs w:val="22"/>
        </w:rPr>
        <w:t>To law enforcement agencies, our regulators and other statutory bodies when we believe it is necessary for the detection and prevention of crime and as otherwise required or permitted by the law</w:t>
      </w:r>
      <w:r w:rsidR="00776A69">
        <w:rPr>
          <w:sz w:val="22"/>
          <w:szCs w:val="22"/>
        </w:rPr>
        <w:t>.</w:t>
      </w:r>
    </w:p>
    <w:p w:rsidR="00670878" w:rsidRPr="00DD7955" w:rsidRDefault="00670878" w:rsidP="003839C9">
      <w:pPr>
        <w:pStyle w:val="Default"/>
        <w:numPr>
          <w:ilvl w:val="0"/>
          <w:numId w:val="6"/>
        </w:numPr>
        <w:rPr>
          <w:sz w:val="22"/>
          <w:szCs w:val="22"/>
        </w:rPr>
      </w:pPr>
      <w:r w:rsidRPr="00DD7955">
        <w:rPr>
          <w:sz w:val="22"/>
          <w:szCs w:val="22"/>
        </w:rPr>
        <w:t xml:space="preserve">Telematics suppliers for the provision of </w:t>
      </w:r>
      <w:proofErr w:type="spellStart"/>
      <w:r w:rsidRPr="00DD7955">
        <w:rPr>
          <w:sz w:val="22"/>
          <w:szCs w:val="22"/>
        </w:rPr>
        <w:t>telematics</w:t>
      </w:r>
      <w:proofErr w:type="spellEnd"/>
      <w:r w:rsidRPr="00DD7955">
        <w:rPr>
          <w:sz w:val="22"/>
          <w:szCs w:val="22"/>
        </w:rPr>
        <w:t xml:space="preserve"> based insurance policies</w:t>
      </w:r>
      <w:r w:rsidR="00776A69">
        <w:rPr>
          <w:sz w:val="22"/>
          <w:szCs w:val="22"/>
        </w:rPr>
        <w:t>.</w:t>
      </w:r>
    </w:p>
    <w:p w:rsidR="00670878" w:rsidRPr="00DD7955" w:rsidRDefault="00670878" w:rsidP="003839C9">
      <w:pPr>
        <w:pStyle w:val="Default"/>
        <w:numPr>
          <w:ilvl w:val="0"/>
          <w:numId w:val="6"/>
        </w:numPr>
        <w:rPr>
          <w:sz w:val="22"/>
          <w:szCs w:val="22"/>
        </w:rPr>
      </w:pPr>
      <w:r w:rsidRPr="00DD7955">
        <w:rPr>
          <w:sz w:val="22"/>
          <w:szCs w:val="22"/>
        </w:rPr>
        <w:t>IT &amp; system providers to facilitate electronic data transfers, the provision of technical support and system development</w:t>
      </w:r>
      <w:r w:rsidR="00776A69">
        <w:rPr>
          <w:sz w:val="22"/>
          <w:szCs w:val="22"/>
        </w:rPr>
        <w:t>.</w:t>
      </w:r>
    </w:p>
    <w:p w:rsidR="00670878" w:rsidRPr="00DD7955" w:rsidRDefault="00670878" w:rsidP="00670878">
      <w:pPr>
        <w:pStyle w:val="Default"/>
        <w:rPr>
          <w:sz w:val="22"/>
          <w:szCs w:val="22"/>
        </w:rPr>
      </w:pPr>
    </w:p>
    <w:p w:rsidR="00670878" w:rsidRPr="00DD7955" w:rsidRDefault="00776A69" w:rsidP="00670878">
      <w:pPr>
        <w:pStyle w:val="Default"/>
        <w:rPr>
          <w:sz w:val="22"/>
          <w:szCs w:val="22"/>
        </w:rPr>
      </w:pPr>
      <w:r>
        <w:rPr>
          <w:b/>
          <w:sz w:val="22"/>
          <w:szCs w:val="22"/>
        </w:rPr>
        <w:t xml:space="preserve">       </w:t>
      </w:r>
    </w:p>
    <w:p w:rsidR="00670878" w:rsidRDefault="00670878" w:rsidP="00670878">
      <w:pPr>
        <w:pStyle w:val="Default"/>
        <w:numPr>
          <w:ilvl w:val="0"/>
          <w:numId w:val="3"/>
        </w:numPr>
        <w:rPr>
          <w:b/>
          <w:i/>
          <w:sz w:val="22"/>
          <w:szCs w:val="22"/>
          <w:u w:val="single"/>
        </w:rPr>
      </w:pPr>
      <w:r w:rsidRPr="007C03D2">
        <w:rPr>
          <w:b/>
          <w:i/>
          <w:sz w:val="22"/>
          <w:szCs w:val="22"/>
          <w:u w:val="single"/>
        </w:rPr>
        <w:t>Securing Your Data</w:t>
      </w:r>
    </w:p>
    <w:p w:rsidR="00A764D1" w:rsidRDefault="00A764D1" w:rsidP="00A764D1">
      <w:pPr>
        <w:pStyle w:val="Default"/>
        <w:ind w:left="690"/>
        <w:rPr>
          <w:b/>
          <w:i/>
          <w:sz w:val="22"/>
          <w:szCs w:val="22"/>
          <w:u w:val="single"/>
        </w:rPr>
      </w:pPr>
    </w:p>
    <w:p w:rsidR="00D63B7E" w:rsidRDefault="00670878" w:rsidP="00D63B7E">
      <w:pPr>
        <w:pStyle w:val="Default"/>
        <w:ind w:left="690"/>
        <w:rPr>
          <w:sz w:val="22"/>
          <w:szCs w:val="22"/>
        </w:rPr>
      </w:pPr>
      <w:r w:rsidRPr="00DD7955">
        <w:rPr>
          <w:sz w:val="22"/>
          <w:szCs w:val="22"/>
        </w:rPr>
        <w:lastRenderedPageBreak/>
        <w:t>We follow strict security procedures in the storage and disclosure of your personal information</w:t>
      </w:r>
      <w:r w:rsidR="00BC21E1" w:rsidRPr="00DD7955">
        <w:rPr>
          <w:sz w:val="22"/>
          <w:szCs w:val="22"/>
        </w:rPr>
        <w:t xml:space="preserve">, in </w:t>
      </w:r>
      <w:r w:rsidR="00DD7955" w:rsidRPr="00DD7955">
        <w:rPr>
          <w:sz w:val="22"/>
          <w:szCs w:val="22"/>
        </w:rPr>
        <w:t>line</w:t>
      </w:r>
      <w:r w:rsidR="00BC21E1" w:rsidRPr="00DD7955">
        <w:rPr>
          <w:sz w:val="22"/>
          <w:szCs w:val="22"/>
        </w:rPr>
        <w:t xml:space="preserve"> with industry practices including storage in electronic and paper formats.</w:t>
      </w:r>
    </w:p>
    <w:p w:rsidR="00D63B7E" w:rsidRPr="00D63B7E" w:rsidRDefault="00D63B7E" w:rsidP="00D63B7E">
      <w:pPr>
        <w:pStyle w:val="Default"/>
        <w:rPr>
          <w:b/>
          <w:sz w:val="14"/>
          <w:szCs w:val="14"/>
        </w:rPr>
      </w:pPr>
    </w:p>
    <w:p w:rsidR="00D63B7E" w:rsidRPr="00A764D1" w:rsidRDefault="00D63B7E" w:rsidP="00D63B7E">
      <w:pPr>
        <w:pStyle w:val="Default"/>
        <w:numPr>
          <w:ilvl w:val="0"/>
          <w:numId w:val="3"/>
        </w:numPr>
        <w:rPr>
          <w:b/>
          <w:sz w:val="22"/>
          <w:szCs w:val="22"/>
        </w:rPr>
      </w:pPr>
      <w:r w:rsidRPr="00D63B7E">
        <w:rPr>
          <w:b/>
          <w:sz w:val="22"/>
          <w:szCs w:val="22"/>
          <w:u w:val="single"/>
          <w:lang w:val="en-GB"/>
        </w:rPr>
        <w:t>Telephone Calls</w:t>
      </w:r>
    </w:p>
    <w:p w:rsidR="00A764D1" w:rsidRPr="00D63B7E" w:rsidRDefault="00A764D1" w:rsidP="00A764D1">
      <w:pPr>
        <w:pStyle w:val="Default"/>
        <w:ind w:left="690"/>
        <w:rPr>
          <w:b/>
          <w:sz w:val="22"/>
          <w:szCs w:val="22"/>
        </w:rPr>
      </w:pPr>
    </w:p>
    <w:p w:rsidR="00A764D1" w:rsidRDefault="00D63B7E" w:rsidP="00A764D1">
      <w:pPr>
        <w:pStyle w:val="ListParagraph"/>
        <w:rPr>
          <w:rFonts w:ascii="Arial" w:hAnsi="Arial" w:cs="Arial"/>
          <w:lang w:val="en-GB"/>
        </w:rPr>
      </w:pPr>
      <w:r w:rsidRPr="00D63B7E">
        <w:rPr>
          <w:rFonts w:ascii="Arial" w:hAnsi="Arial" w:cs="Arial"/>
          <w:lang w:val="en-GB"/>
        </w:rPr>
        <w:t>We record telephone calls for training &amp; monitoring purposes, in addition to assisting us in the prevention &amp; detection of fraud.</w:t>
      </w:r>
    </w:p>
    <w:p w:rsidR="00A764D1" w:rsidRDefault="00A764D1" w:rsidP="00A764D1">
      <w:pPr>
        <w:pStyle w:val="ListParagraph"/>
        <w:rPr>
          <w:rFonts w:ascii="Arial" w:hAnsi="Arial" w:cs="Arial"/>
          <w:lang w:val="en-GB"/>
        </w:rPr>
      </w:pPr>
    </w:p>
    <w:p w:rsidR="00A764D1" w:rsidRDefault="00DD7955" w:rsidP="00D63B7E">
      <w:pPr>
        <w:pStyle w:val="ListParagraph"/>
        <w:numPr>
          <w:ilvl w:val="0"/>
          <w:numId w:val="3"/>
        </w:numPr>
        <w:rPr>
          <w:rFonts w:ascii="Arial" w:hAnsi="Arial" w:cs="Arial"/>
          <w:b/>
          <w:i/>
          <w:u w:val="single"/>
        </w:rPr>
      </w:pPr>
      <w:r w:rsidRPr="00A764D1">
        <w:rPr>
          <w:rFonts w:ascii="Arial" w:hAnsi="Arial" w:cs="Arial"/>
          <w:b/>
          <w:i/>
          <w:u w:val="single"/>
        </w:rPr>
        <w:t>Your Rights</w:t>
      </w:r>
    </w:p>
    <w:p w:rsidR="00A764D1" w:rsidRDefault="00A764D1" w:rsidP="00A764D1">
      <w:pPr>
        <w:pStyle w:val="ListParagraph"/>
        <w:ind w:left="690"/>
        <w:rPr>
          <w:rFonts w:ascii="Arial" w:hAnsi="Arial" w:cs="Arial"/>
          <w:b/>
          <w:i/>
          <w:u w:val="single"/>
        </w:rPr>
      </w:pPr>
    </w:p>
    <w:p w:rsidR="00DD7955" w:rsidRDefault="00DD7955" w:rsidP="00A764D1">
      <w:pPr>
        <w:pStyle w:val="ListParagraph"/>
        <w:ind w:left="690"/>
        <w:rPr>
          <w:rFonts w:ascii="Arial" w:hAnsi="Arial" w:cs="Arial"/>
        </w:rPr>
      </w:pPr>
      <w:r w:rsidRPr="00A764D1">
        <w:rPr>
          <w:rFonts w:ascii="Arial" w:hAnsi="Arial" w:cs="Arial"/>
        </w:rPr>
        <w:t>Under data protection law you have the right to change or withdraw your consent &amp; to request details of any personal data that we hold about you. Where we have no legitimate reason to continue to hold your information you have the right to request to be forgotten. If you wish to put this right into place please send your written request to: Mr I Wallace, Wallace’s Insurance Consultancy. 142 High Street, Clay Cross, Chesterfield, Derbyshire, S45 9EG or telephone number 01246866962</w:t>
      </w:r>
    </w:p>
    <w:p w:rsidR="00A764D1" w:rsidRDefault="00A764D1" w:rsidP="00A764D1">
      <w:pPr>
        <w:pStyle w:val="ListParagraph"/>
        <w:ind w:left="690"/>
        <w:rPr>
          <w:rFonts w:ascii="Arial" w:hAnsi="Arial" w:cs="Arial"/>
        </w:rPr>
      </w:pPr>
    </w:p>
    <w:p w:rsidR="00A764D1" w:rsidRDefault="00A764D1" w:rsidP="00A764D1">
      <w:pPr>
        <w:pStyle w:val="ListParagraph"/>
        <w:ind w:left="690"/>
        <w:rPr>
          <w:rFonts w:ascii="Arial" w:hAnsi="Arial" w:cs="Arial"/>
        </w:rPr>
      </w:pPr>
    </w:p>
    <w:p w:rsidR="00A764D1" w:rsidRDefault="00A764D1" w:rsidP="00A764D1">
      <w:pPr>
        <w:pStyle w:val="ListParagraph"/>
        <w:ind w:left="690"/>
        <w:rPr>
          <w:rFonts w:ascii="Arial" w:hAnsi="Arial" w:cs="Arial"/>
        </w:rPr>
      </w:pPr>
    </w:p>
    <w:p w:rsidR="00A764D1" w:rsidRPr="00776A69" w:rsidRDefault="00A764D1" w:rsidP="00A764D1">
      <w:pPr>
        <w:pStyle w:val="Default"/>
        <w:rPr>
          <w:b/>
          <w:sz w:val="22"/>
          <w:szCs w:val="22"/>
          <w:u w:val="single"/>
        </w:rPr>
      </w:pPr>
      <w:r>
        <w:rPr>
          <w:b/>
          <w:sz w:val="22"/>
          <w:szCs w:val="22"/>
        </w:rPr>
        <w:t xml:space="preserve">       </w:t>
      </w:r>
      <w:r w:rsidRPr="00776A69">
        <w:rPr>
          <w:b/>
          <w:sz w:val="22"/>
          <w:szCs w:val="22"/>
          <w:u w:val="single"/>
        </w:rPr>
        <w:t xml:space="preserve">Wallace’s Insurance will not sell, trade, or rent your information for the purpose </w:t>
      </w:r>
      <w:proofErr w:type="gramStart"/>
      <w:r w:rsidRPr="00776A69">
        <w:rPr>
          <w:b/>
          <w:sz w:val="22"/>
          <w:szCs w:val="22"/>
          <w:u w:val="single"/>
        </w:rPr>
        <w:t>of  direct</w:t>
      </w:r>
      <w:proofErr w:type="gramEnd"/>
      <w:r w:rsidRPr="00776A69">
        <w:rPr>
          <w:b/>
          <w:sz w:val="22"/>
          <w:szCs w:val="22"/>
          <w:u w:val="single"/>
        </w:rPr>
        <w:t xml:space="preserve"> marketing.</w:t>
      </w:r>
    </w:p>
    <w:p w:rsidR="00A764D1" w:rsidRPr="00A764D1" w:rsidRDefault="00A764D1">
      <w:pPr>
        <w:rPr>
          <w:rFonts w:ascii="Arial" w:hAnsi="Arial" w:cs="Arial"/>
        </w:rPr>
      </w:pPr>
    </w:p>
    <w:sectPr w:rsidR="00A764D1" w:rsidRPr="00A764D1" w:rsidSect="007C03D2">
      <w:pgSz w:w="12240" w:h="15840"/>
      <w:pgMar w:top="567" w:right="758" w:bottom="144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8EC"/>
    <w:multiLevelType w:val="hybridMultilevel"/>
    <w:tmpl w:val="791A7B38"/>
    <w:lvl w:ilvl="0" w:tplc="B630075A">
      <w:start w:val="1"/>
      <w:numFmt w:val="decimal"/>
      <w:lvlText w:val="(%1)"/>
      <w:lvlJc w:val="left"/>
      <w:pPr>
        <w:ind w:left="690" w:hanging="360"/>
      </w:pPr>
      <w:rPr>
        <w:rFonts w:hint="default"/>
      </w:rPr>
    </w:lvl>
    <w:lvl w:ilvl="1" w:tplc="34090019" w:tentative="1">
      <w:start w:val="1"/>
      <w:numFmt w:val="lowerLetter"/>
      <w:lvlText w:val="%2."/>
      <w:lvlJc w:val="left"/>
      <w:pPr>
        <w:ind w:left="1410" w:hanging="360"/>
      </w:pPr>
    </w:lvl>
    <w:lvl w:ilvl="2" w:tplc="3409001B" w:tentative="1">
      <w:start w:val="1"/>
      <w:numFmt w:val="lowerRoman"/>
      <w:lvlText w:val="%3."/>
      <w:lvlJc w:val="right"/>
      <w:pPr>
        <w:ind w:left="2130" w:hanging="180"/>
      </w:pPr>
    </w:lvl>
    <w:lvl w:ilvl="3" w:tplc="3409000F" w:tentative="1">
      <w:start w:val="1"/>
      <w:numFmt w:val="decimal"/>
      <w:lvlText w:val="%4."/>
      <w:lvlJc w:val="left"/>
      <w:pPr>
        <w:ind w:left="2850" w:hanging="360"/>
      </w:pPr>
    </w:lvl>
    <w:lvl w:ilvl="4" w:tplc="34090019" w:tentative="1">
      <w:start w:val="1"/>
      <w:numFmt w:val="lowerLetter"/>
      <w:lvlText w:val="%5."/>
      <w:lvlJc w:val="left"/>
      <w:pPr>
        <w:ind w:left="3570" w:hanging="360"/>
      </w:pPr>
    </w:lvl>
    <w:lvl w:ilvl="5" w:tplc="3409001B" w:tentative="1">
      <w:start w:val="1"/>
      <w:numFmt w:val="lowerRoman"/>
      <w:lvlText w:val="%6."/>
      <w:lvlJc w:val="right"/>
      <w:pPr>
        <w:ind w:left="4290" w:hanging="180"/>
      </w:pPr>
    </w:lvl>
    <w:lvl w:ilvl="6" w:tplc="3409000F" w:tentative="1">
      <w:start w:val="1"/>
      <w:numFmt w:val="decimal"/>
      <w:lvlText w:val="%7."/>
      <w:lvlJc w:val="left"/>
      <w:pPr>
        <w:ind w:left="5010" w:hanging="360"/>
      </w:pPr>
    </w:lvl>
    <w:lvl w:ilvl="7" w:tplc="34090019" w:tentative="1">
      <w:start w:val="1"/>
      <w:numFmt w:val="lowerLetter"/>
      <w:lvlText w:val="%8."/>
      <w:lvlJc w:val="left"/>
      <w:pPr>
        <w:ind w:left="5730" w:hanging="360"/>
      </w:pPr>
    </w:lvl>
    <w:lvl w:ilvl="8" w:tplc="3409001B" w:tentative="1">
      <w:start w:val="1"/>
      <w:numFmt w:val="lowerRoman"/>
      <w:lvlText w:val="%9."/>
      <w:lvlJc w:val="right"/>
      <w:pPr>
        <w:ind w:left="6450" w:hanging="180"/>
      </w:pPr>
    </w:lvl>
  </w:abstractNum>
  <w:abstractNum w:abstractNumId="1">
    <w:nsid w:val="1412314F"/>
    <w:multiLevelType w:val="hybridMultilevel"/>
    <w:tmpl w:val="C514335A"/>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
    <w:nsid w:val="3068417E"/>
    <w:multiLevelType w:val="hybridMultilevel"/>
    <w:tmpl w:val="8C9E1AC2"/>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
    <w:nsid w:val="5B4D75A1"/>
    <w:multiLevelType w:val="hybridMultilevel"/>
    <w:tmpl w:val="DFBA71B6"/>
    <w:lvl w:ilvl="0" w:tplc="51FA563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5F451224"/>
    <w:multiLevelType w:val="hybridMultilevel"/>
    <w:tmpl w:val="34D2A46C"/>
    <w:lvl w:ilvl="0" w:tplc="51FA5630">
      <w:start w:val="1"/>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5">
    <w:nsid w:val="684563AD"/>
    <w:multiLevelType w:val="hybridMultilevel"/>
    <w:tmpl w:val="05468AFC"/>
    <w:lvl w:ilvl="0" w:tplc="94C834FC">
      <w:start w:val="1"/>
      <w:numFmt w:val="decimal"/>
      <w:lvlText w:val="(%1)"/>
      <w:lvlJc w:val="left"/>
      <w:pPr>
        <w:ind w:left="405" w:hanging="36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abstractNum w:abstractNumId="6">
    <w:nsid w:val="6E377C0C"/>
    <w:multiLevelType w:val="hybridMultilevel"/>
    <w:tmpl w:val="3B64F518"/>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7">
    <w:nsid w:val="7F815088"/>
    <w:multiLevelType w:val="hybridMultilevel"/>
    <w:tmpl w:val="778A464A"/>
    <w:lvl w:ilvl="0" w:tplc="51FA5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CD0"/>
    <w:rsid w:val="000420C0"/>
    <w:rsid w:val="00172ED6"/>
    <w:rsid w:val="00383172"/>
    <w:rsid w:val="003839C9"/>
    <w:rsid w:val="003C7C75"/>
    <w:rsid w:val="004F4492"/>
    <w:rsid w:val="00670878"/>
    <w:rsid w:val="0068619A"/>
    <w:rsid w:val="00776A69"/>
    <w:rsid w:val="007C03D2"/>
    <w:rsid w:val="007D4CD0"/>
    <w:rsid w:val="008A7EE3"/>
    <w:rsid w:val="009D6560"/>
    <w:rsid w:val="009E7F0E"/>
    <w:rsid w:val="00A4580E"/>
    <w:rsid w:val="00A764D1"/>
    <w:rsid w:val="00B402E5"/>
    <w:rsid w:val="00BC21E1"/>
    <w:rsid w:val="00CE35D3"/>
    <w:rsid w:val="00D23EBE"/>
    <w:rsid w:val="00D63B7E"/>
    <w:rsid w:val="00DD7955"/>
    <w:rsid w:val="00EC3FDD"/>
    <w:rsid w:val="00F75869"/>
    <w:rsid w:val="00FB5514"/>
    <w:rsid w:val="00FC3D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CD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4CD0"/>
    <w:pPr>
      <w:ind w:left="720"/>
      <w:contextualSpacing/>
    </w:pPr>
  </w:style>
</w:styles>
</file>

<file path=word/webSettings.xml><?xml version="1.0" encoding="utf-8"?>
<w:webSettings xmlns:r="http://schemas.openxmlformats.org/officeDocument/2006/relationships" xmlns:w="http://schemas.openxmlformats.org/wordprocessingml/2006/main">
  <w:divs>
    <w:div w:id="7509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Lamberte, Princess (UK)</dc:creator>
  <cp:lastModifiedBy>System7</cp:lastModifiedBy>
  <cp:revision>6</cp:revision>
  <dcterms:created xsi:type="dcterms:W3CDTF">2018-05-24T10:17:00Z</dcterms:created>
  <dcterms:modified xsi:type="dcterms:W3CDTF">2022-02-17T09:56:00Z</dcterms:modified>
</cp:coreProperties>
</file>